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86" w:rsidRDefault="00794986" w:rsidP="007A21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 А.П., Медведева М.В.</w:t>
      </w:r>
    </w:p>
    <w:p w:rsidR="00794986" w:rsidRDefault="00794986" w:rsidP="007A21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8A7" w:rsidRPr="007A2103" w:rsidRDefault="00FF13E0" w:rsidP="007A21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103">
        <w:rPr>
          <w:rFonts w:ascii="Times New Roman" w:hAnsi="Times New Roman" w:cs="Times New Roman"/>
          <w:b/>
          <w:sz w:val="24"/>
          <w:szCs w:val="24"/>
        </w:rPr>
        <w:t xml:space="preserve">"Вымысел часто на правду похож, </w:t>
      </w:r>
      <w:proofErr w:type="gramStart"/>
      <w:r w:rsidRPr="007A2103">
        <w:rPr>
          <w:rFonts w:ascii="Times New Roman" w:hAnsi="Times New Roman" w:cs="Times New Roman"/>
          <w:b/>
          <w:sz w:val="24"/>
          <w:szCs w:val="24"/>
        </w:rPr>
        <w:t>правда</w:t>
      </w:r>
      <w:proofErr w:type="gramEnd"/>
      <w:r w:rsidRPr="007A2103">
        <w:rPr>
          <w:rFonts w:ascii="Times New Roman" w:hAnsi="Times New Roman" w:cs="Times New Roman"/>
          <w:b/>
          <w:sz w:val="24"/>
          <w:szCs w:val="24"/>
        </w:rPr>
        <w:t xml:space="preserve"> на вымысел часто похожа..."</w:t>
      </w:r>
    </w:p>
    <w:p w:rsidR="007A2103" w:rsidRPr="007A2103" w:rsidRDefault="007A2103" w:rsidP="007A21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3E0" w:rsidRPr="007A2103" w:rsidRDefault="00522F4A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ab/>
      </w:r>
      <w:r w:rsidR="00FF13E0" w:rsidRPr="007A2103">
        <w:rPr>
          <w:rFonts w:ascii="Times New Roman" w:hAnsi="Times New Roman" w:cs="Times New Roman"/>
          <w:sz w:val="24"/>
          <w:szCs w:val="24"/>
        </w:rPr>
        <w:t>В этом году мы праздну</w:t>
      </w:r>
      <w:r w:rsidR="001A502F" w:rsidRPr="007A2103">
        <w:rPr>
          <w:rFonts w:ascii="Times New Roman" w:hAnsi="Times New Roman" w:cs="Times New Roman"/>
          <w:sz w:val="24"/>
          <w:szCs w:val="24"/>
        </w:rPr>
        <w:t>ем столетнюю годовщину Великой О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ктябрьской </w:t>
      </w:r>
      <w:r w:rsidR="001A502F" w:rsidRPr="007A2103">
        <w:rPr>
          <w:rFonts w:ascii="Times New Roman" w:hAnsi="Times New Roman" w:cs="Times New Roman"/>
          <w:sz w:val="24"/>
          <w:szCs w:val="24"/>
        </w:rPr>
        <w:t xml:space="preserve">социалистической 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революции. На волне юбилея множество фильмов снято </w:t>
      </w:r>
      <w:r w:rsidR="001A502F" w:rsidRPr="007A2103">
        <w:rPr>
          <w:rFonts w:ascii="Times New Roman" w:hAnsi="Times New Roman" w:cs="Times New Roman"/>
          <w:sz w:val="24"/>
          <w:szCs w:val="24"/>
        </w:rPr>
        <w:t>о выдающихся деятелях революции. В научном мире с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пустя четверть века вновь говорят о выдающихся революционерах. </w:t>
      </w:r>
      <w:r w:rsidR="001A502F" w:rsidRPr="007A2103">
        <w:rPr>
          <w:rFonts w:ascii="Times New Roman" w:hAnsi="Times New Roman" w:cs="Times New Roman"/>
          <w:sz w:val="24"/>
          <w:szCs w:val="24"/>
        </w:rPr>
        <w:t xml:space="preserve">События революции и выдающиеся </w:t>
      </w:r>
      <w:proofErr w:type="gramStart"/>
      <w:r w:rsidR="001A502F" w:rsidRPr="007A2103">
        <w:rPr>
          <w:rFonts w:ascii="Times New Roman" w:hAnsi="Times New Roman" w:cs="Times New Roman"/>
          <w:sz w:val="24"/>
          <w:szCs w:val="24"/>
        </w:rPr>
        <w:t>революционеры</w:t>
      </w:r>
      <w:proofErr w:type="gramEnd"/>
      <w:r w:rsidR="001A502F" w:rsidRPr="007A2103">
        <w:rPr>
          <w:rFonts w:ascii="Times New Roman" w:hAnsi="Times New Roman" w:cs="Times New Roman"/>
          <w:sz w:val="24"/>
          <w:szCs w:val="24"/>
        </w:rPr>
        <w:t xml:space="preserve"> спустя столь продолжительное время начинают восприниматься с большей долей объективности. 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Одной из популярнейших фигур </w:t>
      </w:r>
      <w:r w:rsidR="001A502F" w:rsidRPr="007A2103">
        <w:rPr>
          <w:rFonts w:ascii="Times New Roman" w:hAnsi="Times New Roman" w:cs="Times New Roman"/>
          <w:sz w:val="24"/>
          <w:szCs w:val="24"/>
        </w:rPr>
        <w:t xml:space="preserve">революции 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до сих пор остается личность Льва Давидовича Троцкого. </w:t>
      </w:r>
    </w:p>
    <w:p w:rsidR="00C14B56" w:rsidRPr="007A2103" w:rsidRDefault="00522F4A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ab/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В своем очерке вряд ли </w:t>
      </w:r>
      <w:r w:rsidR="00794986">
        <w:rPr>
          <w:rFonts w:ascii="Times New Roman" w:hAnsi="Times New Roman" w:cs="Times New Roman"/>
          <w:sz w:val="24"/>
          <w:szCs w:val="24"/>
        </w:rPr>
        <w:t>нам</w:t>
      </w:r>
      <w:r w:rsidR="00FF13E0" w:rsidRPr="007A2103">
        <w:rPr>
          <w:rFonts w:ascii="Times New Roman" w:hAnsi="Times New Roman" w:cs="Times New Roman"/>
          <w:sz w:val="24"/>
          <w:szCs w:val="24"/>
        </w:rPr>
        <w:t xml:space="preserve"> удастся сделать великое научное открытие, в большей степени находка интересна как краеведческий факт и исторический анекдот.</w:t>
      </w:r>
      <w:r w:rsidR="001A502F" w:rsidRPr="007A2103">
        <w:rPr>
          <w:rFonts w:ascii="Times New Roman" w:hAnsi="Times New Roman" w:cs="Times New Roman"/>
          <w:sz w:val="24"/>
          <w:szCs w:val="24"/>
        </w:rPr>
        <w:t xml:space="preserve"> А именно - связь Льва Троцкого с Воронежским краем.</w:t>
      </w:r>
      <w:r w:rsidRPr="007A2103">
        <w:rPr>
          <w:rFonts w:ascii="Times New Roman" w:hAnsi="Times New Roman" w:cs="Times New Roman"/>
          <w:sz w:val="24"/>
          <w:szCs w:val="24"/>
        </w:rPr>
        <w:t xml:space="preserve"> Общеизвестный факт, что Троцкий - это не настоящая фамилия Льва Давидовича, а псевдоним. Именно благодаря фамилии этот выдающийся человек и "породнился" с Воронежем...</w:t>
      </w:r>
    </w:p>
    <w:p w:rsidR="00522F4A" w:rsidRPr="007A2103" w:rsidRDefault="00522F4A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4B56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Лев Давидович Бронштейн (1879-1940)  - </w:t>
      </w:r>
      <w:r w:rsidR="0070450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известный революционер </w:t>
      </w:r>
      <w:r w:rsidR="00704502" w:rsidRPr="007A21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="0070450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века, идеолог троцкизма, одного из направлений марксизма. При рождении получил имя </w:t>
      </w:r>
      <w:proofErr w:type="spellStart"/>
      <w:r w:rsidR="0070450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Лейба</w:t>
      </w:r>
      <w:proofErr w:type="spellEnd"/>
      <w:r w:rsidR="0070450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Давидович Бронштейн. Его родители были богатыми землевладельцами-арендодателями из числа еврейских колонистов. В период учебы в городе Николаев увлекся революционными идеями, что и определило его будущую жизнь. В 1897 году принимал участие в основании Южнорусского рабочего союза, за что в январе 1898 года Лев Бронштейн и был арестован. Два года он провел в одесской тюрьме, а затем выслан на 4 года </w:t>
      </w:r>
      <w:r w:rsidR="00070C6C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Иркутскую губернию. Этот период был посвящен самообразованию. Тогда же Бронштейн вступил в контакт со многими революционными деятелями, например, с М. Урицким и Ф. Дзержинским. 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печатался </w:t>
      </w:r>
      <w:proofErr w:type="gramStart"/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разными псевдонимами. </w:t>
      </w:r>
      <w:r w:rsidR="00070C6C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Печатные работы привлекли внимание к молодому революционеру руководителей РСДРП, которые и устроили побег из Сибири. В результате Лев Давидович оказался в Европе, нося уже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фамилию Троцкий. Произошло это событие </w:t>
      </w:r>
      <w:r w:rsidR="00070C6C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1902 году. </w:t>
      </w:r>
      <w:r w:rsidR="00E04A6D" w:rsidRPr="007A2103">
        <w:rPr>
          <w:rFonts w:ascii="Times New Roman" w:hAnsi="Times New Roman" w:cs="Times New Roman"/>
          <w:sz w:val="24"/>
          <w:szCs w:val="24"/>
        </w:rPr>
        <w:t>Сам Лев Давидович в своих воспоминаниях сообщал об этом уклончиво: « В кармане - паспорт на имя Троцкого, которое я сам наудачу вписал, не предвидя, что оно станет моим именем на всю жизнь».</w:t>
      </w:r>
    </w:p>
    <w:p w:rsidR="00704502" w:rsidRPr="007A2103" w:rsidRDefault="00522F4A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70C6C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биографов пишут о том, что фамилией Лев Троцкий обязан надзирателю одесской тюрьмы, в которой пришлось ему сидеть в 1898 году.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Странный выбор... 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был этот человек</w:t>
      </w:r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Троцкий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</w:t>
      </w:r>
      <w:proofErr w:type="gramStart"/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примечателен</w:t>
      </w:r>
      <w:proofErr w:type="gramEnd"/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22F4A" w:rsidRPr="007A2103" w:rsidRDefault="00283961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очевидцев пребывания Троцкого в одесской тюрьме пишет</w:t>
      </w:r>
      <w:r w:rsidR="00C8521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85217" w:rsidRPr="007A2103" w:rsidRDefault="00603395" w:rsidP="007A2103">
      <w:pPr>
        <w:pStyle w:val="p1"/>
        <w:contextualSpacing/>
        <w:jc w:val="both"/>
      </w:pPr>
      <w:r w:rsidRPr="007A2103">
        <w:t>"...</w:t>
      </w:r>
      <w:r w:rsidR="00C85217" w:rsidRPr="007A2103">
        <w:t>В апреле</w:t>
      </w:r>
      <w:r w:rsidRPr="007A2103">
        <w:t xml:space="preserve"> 1898 года</w:t>
      </w:r>
      <w:r w:rsidR="00C85217" w:rsidRPr="007A2103">
        <w:t xml:space="preserve"> я очутился в Одесской тюрьме, где уже находились Бронштейн и все другие, привлекавшиеся по нашему делу. Тюрьма эта была образцовая, построенная согласно новейшим требованиям </w:t>
      </w:r>
      <w:proofErr w:type="spellStart"/>
      <w:r w:rsidR="00C85217" w:rsidRPr="007A2103">
        <w:t>тюрьмоведения</w:t>
      </w:r>
      <w:proofErr w:type="spellEnd"/>
      <w:r w:rsidR="00C85217" w:rsidRPr="007A2103">
        <w:t>, в виде креста. Каждое крыло креста состояло из высокого коридора, по обе стороны которого были расположены камеры в четыре этажа. Двери каждой камеры открывались на железную галерею, идущую вдоль всего этажа. Галерея каждого этажа железной лестницей соединялась с галереей соседнего верхнего и нижнего этажа; кроме того, каждая галерея сообщалась с соответствующей галереей по другую сторону коридора при помощи железного мостика.</w:t>
      </w:r>
    </w:p>
    <w:p w:rsidR="00C85217" w:rsidRPr="007A2103" w:rsidRDefault="007A2103" w:rsidP="007A2103">
      <w:pPr>
        <w:pStyle w:val="p1"/>
        <w:contextualSpacing/>
        <w:jc w:val="both"/>
      </w:pPr>
      <w:r>
        <w:tab/>
      </w:r>
      <w:r w:rsidR="00C85217" w:rsidRPr="007A2103">
        <w:t>Внизу, в центре, где сходились все четыре крыла тюрьмы, стоял старший надзиратель тюрьмы, которому как на ладони, была видна вся тюрьма, содержавшая около 1000 обитателей. Никто не мог войти в камеры или выйти из них, не будучи замеченным им. Ничто, происходящее у дверей камер или на галереях, не могло ускользнуть от его взора. Если младшие надзиратели хотели (за мзду, конечно) делать поблажки отдельным арестантам, то они могли это делать только с согласия старшего надзирателя, тоже не безвозмездно, разумеется.</w:t>
      </w:r>
    </w:p>
    <w:p w:rsidR="00C85217" w:rsidRPr="007A2103" w:rsidRDefault="007A2103" w:rsidP="007A2103">
      <w:pPr>
        <w:pStyle w:val="p1"/>
        <w:contextualSpacing/>
        <w:jc w:val="both"/>
      </w:pPr>
      <w:r>
        <w:lastRenderedPageBreak/>
        <w:tab/>
      </w:r>
      <w:r w:rsidR="00C85217" w:rsidRPr="007A2103">
        <w:t>В случае малейшего нарушения порядка, все надзиратели, по мановению руки старшего надзирателя, в момент могли, по лестницам и мостикам, соединяющим галереи, ринуться к требуемому стратегическому пункту.</w:t>
      </w:r>
    </w:p>
    <w:p w:rsidR="00C85217" w:rsidRPr="007A2103" w:rsidRDefault="007A2103" w:rsidP="007A2103">
      <w:pPr>
        <w:pStyle w:val="p1"/>
        <w:contextualSpacing/>
        <w:jc w:val="both"/>
      </w:pPr>
      <w:r>
        <w:tab/>
      </w:r>
      <w:r w:rsidR="00C85217" w:rsidRPr="007A2103">
        <w:t xml:space="preserve">Не только все арестанты были в почти бесконтрольной власти старшего надзирателя, но также и младшие надзиратели были в полной зависимости от него и боялись его не меньше, чем арестанты. И </w:t>
      </w:r>
      <w:proofErr w:type="gramStart"/>
      <w:r w:rsidR="00C85217" w:rsidRPr="007A2103">
        <w:t>арестанты</w:t>
      </w:r>
      <w:proofErr w:type="gramEnd"/>
      <w:r w:rsidR="00C85217" w:rsidRPr="007A2103">
        <w:t xml:space="preserve"> и надзиратели не дрожали так перед начальником тюрьмы, как перед ним. И, действительно, фактически хозяином тюрьмы был он, а не начальник.</w:t>
      </w:r>
    </w:p>
    <w:p w:rsidR="00C85217" w:rsidRPr="007A2103" w:rsidRDefault="007A2103" w:rsidP="007A2103">
      <w:pPr>
        <w:pStyle w:val="p1"/>
        <w:contextualSpacing/>
        <w:jc w:val="both"/>
      </w:pPr>
      <w:r>
        <w:tab/>
      </w:r>
      <w:r w:rsidR="00C85217" w:rsidRPr="007A2103">
        <w:t>Идя на прогулку, свидание и т. п., я каждый раз видел величественную фигуру старшего надзирателя, опирающегося на длинную саблю и орлиным взором фельдмаршала озирающего свои владения и чувствовавшего себя царьком, и, поистине, он был царьком.</w:t>
      </w:r>
    </w:p>
    <w:p w:rsidR="007A2103" w:rsidRDefault="007A2103" w:rsidP="007A2103">
      <w:pPr>
        <w:pStyle w:val="p1"/>
        <w:contextualSpacing/>
        <w:jc w:val="both"/>
      </w:pPr>
      <w:r>
        <w:tab/>
      </w:r>
      <w:r w:rsidR="00C85217" w:rsidRPr="007A2103">
        <w:t>Фамилия этого старшего надзирателя была — Троцкий.</w:t>
      </w:r>
      <w:r w:rsidR="00F65DF3" w:rsidRPr="007A2103">
        <w:t>.."</w:t>
      </w:r>
      <w:r w:rsidR="00437119" w:rsidRPr="007A2103">
        <w:t xml:space="preserve"> </w:t>
      </w:r>
    </w:p>
    <w:p w:rsidR="00C85217" w:rsidRPr="007A2103" w:rsidRDefault="007A2103" w:rsidP="007A2103">
      <w:pPr>
        <w:pStyle w:val="p1"/>
        <w:contextualSpacing/>
        <w:jc w:val="both"/>
      </w:pPr>
      <w:r>
        <w:tab/>
      </w:r>
      <w:r w:rsidR="00437119" w:rsidRPr="007A2103">
        <w:t xml:space="preserve">По отрывочным сведениям удалось установить, что звали его Николай. Николай Троцкий стал для юного революционера врагом и учителем в одном лице.  Именно в одесской тюрьме Лев Давидович смог закалить свой характер, эта закалка и сделала его выдающимся революционером эпохи. </w:t>
      </w:r>
      <w:r w:rsidR="007A56D4" w:rsidRPr="007A2103">
        <w:t>Может поэтому решил он "породниться" с Николаем Троцким и взять его фамилию, которую пронес через всю жизнь...</w:t>
      </w:r>
    </w:p>
    <w:p w:rsidR="00B3687E" w:rsidRPr="007A2103" w:rsidRDefault="007A56D4" w:rsidP="007A2103">
      <w:pPr>
        <w:pStyle w:val="p1"/>
        <w:contextualSpacing/>
        <w:jc w:val="both"/>
      </w:pPr>
      <w:r w:rsidRPr="007A2103">
        <w:tab/>
      </w:r>
      <w:r w:rsidR="00E04A6D" w:rsidRPr="007A2103">
        <w:t xml:space="preserve">В комментариях историков о том, чьими конкретно именем и фамилией, равно как и по каким причинам именно ими, воспользовался Лев Бронштейн в 1902 году при бегстве из сибирской ссылки, до сих пор существует разнобой. Ряд специалистов считают, что это имя было вписано в паспорт случайно, другие ‒ из куража молодого революционера, третьи уверены, что речь вообще шла об уже готовом паспорте умершего человека. Как бы то ни было, даже если архивные документы о революционере не сохранились, личность возможного начальника Одесской тюрьмы проверяется легко, причём даже и не по архивным, а по печатным источникам. Однако число версий растет. В 2007 году вышел подготовленный Российским фондом культуры документальный фильм «Лев Троцкий. Тайна мировой революции». В нём тема псевдонима тоже раскрывалась, причём неожиданно безапелляционно. Создатели фильма заявляли (неизвестно по каким источникам ‒ будем думать, что они подняли что-то новое и неизвестное из российских архивов; автору из Швейцарии трудно проверить), что паспорт принадлежал конкретному человеку, на 1902 год давно умершему, некоему Николаю Платоновичу Троцкому. В фильме показаны страницы из </w:t>
      </w:r>
      <w:r w:rsidR="00B3687E" w:rsidRPr="007A2103">
        <w:t>«Родословной книги</w:t>
      </w:r>
      <w:r w:rsidR="00E04A6D" w:rsidRPr="007A2103">
        <w:t xml:space="preserve"> Черниговского дворянства» 1901 года графа Григория Александровича Милорадовича</w:t>
      </w:r>
      <w:r w:rsidR="00B3687E" w:rsidRPr="007A2103">
        <w:t>.</w:t>
      </w:r>
    </w:p>
    <w:p w:rsidR="00C85217" w:rsidRPr="007A2103" w:rsidRDefault="00B3687E" w:rsidP="007A2103">
      <w:pPr>
        <w:pStyle w:val="p1"/>
        <w:contextualSpacing/>
        <w:jc w:val="both"/>
      </w:pPr>
      <w:r w:rsidRPr="007A2103">
        <w:tab/>
      </w:r>
      <w:r w:rsidR="00E04A6D" w:rsidRPr="007A2103">
        <w:t xml:space="preserve"> </w:t>
      </w:r>
      <w:r w:rsidRPr="007A2103">
        <w:t>В книг</w:t>
      </w:r>
      <w:r w:rsidR="00094E24" w:rsidRPr="007A2103">
        <w:t>е</w:t>
      </w:r>
      <w:r w:rsidRPr="007A2103">
        <w:t xml:space="preserve"> написано, что д</w:t>
      </w:r>
      <w:r w:rsidR="00E04A6D" w:rsidRPr="007A2103">
        <w:t>ворян</w:t>
      </w:r>
      <w:r w:rsidRPr="007A2103">
        <w:t>е Троцкие известны</w:t>
      </w:r>
      <w:r w:rsidR="00E04A6D" w:rsidRPr="007A2103">
        <w:t xml:space="preserve"> со второй половины XVII века. Дворяне эти, по одной версии, происходили из Польши, а по другой ‒ из запорожских казаков. Николай Платонович как раз и принадлежал к этому роду. Он родился в 1846 году, а умер в 1890-м и был подполковником </w:t>
      </w:r>
      <w:proofErr w:type="spellStart"/>
      <w:r w:rsidR="00E04A6D" w:rsidRPr="007A2103">
        <w:t>Кинбурнского</w:t>
      </w:r>
      <w:proofErr w:type="spellEnd"/>
      <w:r w:rsidR="00E04A6D" w:rsidRPr="007A2103">
        <w:t>, то есть не тюремщиком и не жандармом. Интервью в фильме дал, кстати, живущий в Вене потомок рода Троцких, Сергей Сергеевич, который абсолютно уверен, что революционер в</w:t>
      </w:r>
      <w:r w:rsidR="007A2103">
        <w:t>зял фамилию именно из их семьи.</w:t>
      </w:r>
    </w:p>
    <w:p w:rsidR="004B0853" w:rsidRPr="007A2103" w:rsidRDefault="00094E2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"Русском гербовнике" значится следующее. </w:t>
      </w:r>
      <w:r w:rsidR="00CF2AF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Род Троцких - это дворянский род</w:t>
      </w:r>
      <w:r w:rsidR="008460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происходит от казацкого старшины Максима Троцкого, который в 1710 году был пожалован землями за службу в качестве полкового судьи (1710-1719 гг.). Его</w:t>
      </w:r>
      <w:r w:rsidR="00714D5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сын Петр был наказным полковником </w:t>
      </w:r>
      <w:proofErr w:type="spellStart"/>
      <w:r w:rsidR="00714D5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Лубенским</w:t>
      </w:r>
      <w:proofErr w:type="spellEnd"/>
      <w:r w:rsidR="00714D5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временно заменял генерального есаула</w:t>
      </w:r>
      <w:r w:rsidR="0097059C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1742 г.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Мужчины этого рода прославили свое имя во многих военных компаниях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XVIII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вв. 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 они прибыли в Воронежскую губернию, где их род был занесен во</w:t>
      </w:r>
      <w:proofErr w:type="gramStart"/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часть Р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одословной книги воронежского дворянства (как военное дворянство). </w:t>
      </w:r>
      <w:proofErr w:type="gramStart"/>
      <w:r w:rsidR="00523A3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Из которой мне удалось почерпнуть следующие сведения.</w:t>
      </w:r>
      <w:proofErr w:type="gramEnd"/>
      <w:r w:rsidR="00523A3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Родоначальник воронежских Троцких был из Черниговской губернии (где им принадлежало 43 души мужского пола). Первый из воронежских Троцких – коллежский асессор Иван Яковлевич Троцкий переехал на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постоянное жительство в </w:t>
      </w:r>
      <w:proofErr w:type="spell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Коротоякский</w:t>
      </w:r>
      <w:proofErr w:type="spellEnd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уезд в начале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куплены земли с крестьянами в слободе </w:t>
      </w:r>
      <w:proofErr w:type="spell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Урыв</w:t>
      </w:r>
      <w:proofErr w:type="spellEnd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(10 десятин и 4 души мужского</w:t>
      </w:r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пола), и 25 душ в г. Коротояк. В родословную книгу вместе с Иваном Яковлевичем были внесены его жена Елена Андреевна и дети: Василий, Платон, Петр, Екатерина, Варвара. </w:t>
      </w:r>
    </w:p>
    <w:p w:rsidR="004B0853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Коллежский секретарь Василий Иванович служил в Казанской губернии. Он продлил себя в детях: </w:t>
      </w:r>
      <w:proofErr w:type="gramStart"/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</w:t>
      </w:r>
      <w:proofErr w:type="gramEnd"/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Петре. </w:t>
      </w:r>
    </w:p>
    <w:p w:rsidR="004B0853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Артиллерии поручик и кавалер Петр Иванович 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проживал в </w:t>
      </w:r>
      <w:proofErr w:type="spellStart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Коротоякском</w:t>
      </w:r>
      <w:proofErr w:type="spell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уезде Воронежской губернии, где и родились его дети Владимир и Иван.</w:t>
      </w:r>
    </w:p>
    <w:p w:rsidR="0051747B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Полковник, кавалер 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Платон Иванович </w:t>
      </w:r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(умер в 1875 г.) 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проживал в </w:t>
      </w:r>
      <w:proofErr w:type="spellStart"/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Коротоякском</w:t>
      </w:r>
      <w:proofErr w:type="spellEnd"/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. принимал участие в военных компаниях 1809, 1812, 1813-1814, 1829, 1831 гг</w:t>
      </w:r>
      <w:proofErr w:type="gramStart"/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вместе с женой Марией Валентиновной и детьми: </w:t>
      </w:r>
      <w:proofErr w:type="gramStart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Ростиславом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родился в январе 1835 г., 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губернский секретарь)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, Константином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(родился в декабре 1835 года, майор)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, Валентин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родился в 1844 году, 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ротмистр)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, Николай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родился в 1846 году, </w:t>
      </w:r>
      <w:r w:rsidR="001E58B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ротмистр)</w:t>
      </w:r>
      <w:r w:rsidR="0086226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Серафимом</w:t>
      </w:r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(родился в 1842 году)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занесены в 3 часть Родословной книги.</w:t>
      </w:r>
      <w:proofErr w:type="gram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 из его детей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Константин Платонович Троцкий </w:t>
      </w:r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женат на Генриетте Павловне </w:t>
      </w:r>
      <w:proofErr w:type="spellStart"/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Демингер</w:t>
      </w:r>
      <w:proofErr w:type="spellEnd"/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Баденской</w:t>
      </w:r>
      <w:proofErr w:type="spellEnd"/>
      <w:r w:rsidR="00AE54B8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подданной), у них родились: Константин (10 апреля 1869 года),</w:t>
      </w:r>
      <w:r w:rsidR="00A74909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 (3 декабря 1871 года), Ольга (27 марта 1873 года), Нина (13 сентября 1875 года), Платон (25 декабря 1877 года). В 1871 году  Константин Платонович 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приобрел деревню </w:t>
      </w:r>
      <w:proofErr w:type="spell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Хворостанку</w:t>
      </w:r>
      <w:proofErr w:type="spell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Коротоякского</w:t>
      </w:r>
      <w:proofErr w:type="spell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уезда (</w:t>
      </w:r>
      <w:proofErr w:type="spellStart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территоория</w:t>
      </w:r>
      <w:proofErr w:type="spellEnd"/>
      <w:r w:rsidR="00627E6E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нынешнего села Дракино Лискинского района)</w:t>
      </w:r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B0853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</w:t>
      </w:r>
      <w:proofErr w:type="gramEnd"/>
      <w:r w:rsidR="0051747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нем был перестроен усадебный дом и устроен сад.</w:t>
      </w:r>
      <w:r w:rsidR="00627E6E"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47B" w:rsidRPr="007A2103">
        <w:rPr>
          <w:rFonts w:ascii="Times New Roman" w:hAnsi="Times New Roman" w:cs="Times New Roman"/>
          <w:sz w:val="24"/>
          <w:szCs w:val="24"/>
        </w:rPr>
        <w:t>Усадебный комплекс представлен следующими строениями: двухэтажный дом владельцев (деревянный, обложенный кирпичом, крытый железом на кирпичном фундаменте, с балконом и подвалом); людской (деревянное строение на кирпичном фундаменте), ледником, флигелем,  и несколькими хозяйственными постройками (птичник, конюшня, рига, сараи, амбары и т.п.)</w:t>
      </w:r>
      <w:r w:rsidR="00627E6E" w:rsidRPr="007A21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747B" w:rsidRPr="007A2103">
        <w:rPr>
          <w:rFonts w:ascii="Times New Roman" w:hAnsi="Times New Roman" w:cs="Times New Roman"/>
          <w:sz w:val="24"/>
          <w:szCs w:val="24"/>
        </w:rPr>
        <w:t xml:space="preserve"> Усадьба использовалась как загородная дача. В </w:t>
      </w:r>
      <w:proofErr w:type="gramStart"/>
      <w:r w:rsidR="0051747B" w:rsidRPr="007A210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1747B" w:rsidRPr="007A2103">
        <w:rPr>
          <w:rFonts w:ascii="Times New Roman" w:hAnsi="Times New Roman" w:cs="Times New Roman"/>
          <w:sz w:val="24"/>
          <w:szCs w:val="24"/>
        </w:rPr>
        <w:t xml:space="preserve"> с чем постоянно проживали в имении только 2 дворовых человека.</w:t>
      </w:r>
      <w:r w:rsidR="00A74909" w:rsidRPr="007A2103">
        <w:rPr>
          <w:rFonts w:ascii="Times New Roman" w:hAnsi="Times New Roman" w:cs="Times New Roman"/>
          <w:sz w:val="24"/>
          <w:szCs w:val="24"/>
        </w:rPr>
        <w:t xml:space="preserve"> Последними владельцами усадьбы в </w:t>
      </w:r>
      <w:proofErr w:type="spellStart"/>
      <w:r w:rsidR="00A74909" w:rsidRPr="007A2103">
        <w:rPr>
          <w:rFonts w:ascii="Times New Roman" w:hAnsi="Times New Roman" w:cs="Times New Roman"/>
          <w:sz w:val="24"/>
          <w:szCs w:val="24"/>
        </w:rPr>
        <w:t>Хворостанке</w:t>
      </w:r>
      <w:proofErr w:type="spellEnd"/>
      <w:r w:rsidR="00A74909" w:rsidRPr="007A2103">
        <w:rPr>
          <w:rFonts w:ascii="Times New Roman" w:hAnsi="Times New Roman" w:cs="Times New Roman"/>
          <w:sz w:val="24"/>
          <w:szCs w:val="24"/>
        </w:rPr>
        <w:t xml:space="preserve"> были титулярный советник Константин Константинович Троцкий, его жена Мария Сергеевна и  дети Константин (1898 г.р.) и Сергей (1901 г.р., обучался в Воронежском князя Михаила Павловича кадетском корпусе)</w:t>
      </w:r>
    </w:p>
    <w:p w:rsidR="0097059C" w:rsidRPr="007A2103" w:rsidRDefault="007C0BA1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Брат Константина Платоновича</w:t>
      </w:r>
      <w:r w:rsidR="007E19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Николай Платонович </w:t>
      </w:r>
      <w:r w:rsidR="007E19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E19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</w:t>
      </w:r>
      <w:proofErr w:type="gramEnd"/>
      <w:r w:rsidR="007E19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самый надзиратель) </w:t>
      </w:r>
      <w:r w:rsidR="00523A32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в дальнейшем в Воронежской родословной книге не упоминается</w:t>
      </w:r>
      <w:r w:rsidR="007E195F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. В 1875 году он упоминается в связи со смертью отца Платона Ивановича, как один из наследников.</w:t>
      </w:r>
    </w:p>
    <w:p w:rsidR="0097059C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0694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>Из других источников</w:t>
      </w:r>
      <w:r w:rsidR="00277FB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77FB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277FBB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частности книги Леонида Савелова) </w:t>
      </w:r>
      <w:r w:rsidR="00A06947" w:rsidRPr="007A2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удалось найти следующую информацию о Троцких:</w:t>
      </w:r>
    </w:p>
    <w:p w:rsidR="00A06947" w:rsidRPr="00A06947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Троцкая Александра Ивановна</w:t>
      </w:r>
      <w:r w:rsidR="00277FBB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(1854–1922), рожденная Шишкина, жена </w:t>
      </w:r>
    </w:p>
    <w:p w:rsidR="00A06947" w:rsidRPr="00A06947" w:rsidRDefault="00277FBB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Платоновича Троцкого.</w:t>
      </w:r>
    </w:p>
    <w:p w:rsidR="00A06947" w:rsidRPr="00A06947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Троцкая Мария Павловна</w:t>
      </w:r>
      <w:r w:rsidR="00277FBB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1887 – не ранее 1917), рожденная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Фессинг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1904 г. жена Св</w:t>
      </w:r>
      <w:r w:rsidR="00277FBB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ятослава Валентиновича Троцкого.</w:t>
      </w:r>
    </w:p>
    <w:p w:rsidR="00A06947" w:rsidRPr="00A06947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Валентин Платонович</w:t>
      </w:r>
      <w:r w:rsidR="00277FBB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(1844 –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1906), майор в отставке, член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Коротоякской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уездной земской управы (1890-е гг.), земский начальник 3-го участка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Воронежской губернии (1892–</w:t>
      </w:r>
      <w:r w:rsidR="00277FBB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1900).</w:t>
      </w:r>
    </w:p>
    <w:p w:rsidR="00A06947" w:rsidRPr="00A06947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Константин Константинович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(1869 – не ранее 1917), коллежский секретарь, земский начальник 3-го участка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В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оронежской губернии (1900–1903).</w:t>
      </w:r>
    </w:p>
    <w:p w:rsidR="00A06947" w:rsidRPr="00A06947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Константин Платонович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(1835 –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. 1903), сын Платона Ива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новича Троцкого.</w:t>
      </w:r>
    </w:p>
    <w:p w:rsidR="00660616" w:rsidRPr="007A2103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Платон Иванович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. 1791 – между 1857 и 1875), полковник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947" w:rsidRPr="007A2103" w:rsidRDefault="00A06947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Троцкий Ростислав Платонович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(р. в 1835 г.), сын Платона Ивановича Троцкого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Троцкий Святослав Валентинович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(1878 – не ранее 1917), поручик в отставке, земский начальник </w:t>
      </w:r>
      <w:proofErr w:type="spellStart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proofErr w:type="spellEnd"/>
      <w:r w:rsidRPr="00A0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Воронежской губер</w:t>
      </w:r>
      <w:r w:rsidR="00660616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(1907–1909).</w:t>
      </w:r>
    </w:p>
    <w:p w:rsidR="00E41F25" w:rsidRPr="007A2103" w:rsidRDefault="00E41F25" w:rsidP="007A210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210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Троцкий Николай выпускник в 1868 Александровского </w:t>
      </w:r>
      <w:proofErr w:type="spellStart"/>
      <w:r w:rsidRPr="007A2103">
        <w:rPr>
          <w:rFonts w:ascii="Times New Roman" w:hAnsi="Times New Roman" w:cs="Times New Roman"/>
          <w:color w:val="auto"/>
          <w:sz w:val="24"/>
          <w:szCs w:val="24"/>
        </w:rPr>
        <w:t>воен.уч-ща</w:t>
      </w:r>
      <w:proofErr w:type="spellEnd"/>
      <w:r w:rsidRPr="007A2103">
        <w:rPr>
          <w:rFonts w:ascii="Times New Roman" w:hAnsi="Times New Roman" w:cs="Times New Roman"/>
          <w:color w:val="auto"/>
          <w:sz w:val="24"/>
          <w:szCs w:val="24"/>
        </w:rPr>
        <w:t xml:space="preserve"> в г</w:t>
      </w:r>
      <w:proofErr w:type="gramStart"/>
      <w:r w:rsidRPr="007A2103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7A2103">
        <w:rPr>
          <w:rFonts w:ascii="Times New Roman" w:hAnsi="Times New Roman" w:cs="Times New Roman"/>
          <w:color w:val="auto"/>
          <w:sz w:val="24"/>
          <w:szCs w:val="24"/>
        </w:rPr>
        <w:t>осква (из портупей</w:t>
      </w:r>
      <w:r w:rsidR="00BF61DC" w:rsidRPr="007A2103">
        <w:rPr>
          <w:rFonts w:ascii="Times New Roman" w:hAnsi="Times New Roman" w:cs="Times New Roman"/>
          <w:color w:val="auto"/>
          <w:sz w:val="24"/>
          <w:szCs w:val="24"/>
        </w:rPr>
        <w:t xml:space="preserve">-юнкеров, по армейской пехоте с </w:t>
      </w:r>
      <w:r w:rsidRPr="007A2103">
        <w:rPr>
          <w:rFonts w:ascii="Times New Roman" w:hAnsi="Times New Roman" w:cs="Times New Roman"/>
          <w:color w:val="auto"/>
          <w:sz w:val="24"/>
          <w:szCs w:val="24"/>
        </w:rPr>
        <w:t xml:space="preserve">прикомандированием к </w:t>
      </w:r>
      <w:proofErr w:type="spellStart"/>
      <w:r w:rsidRPr="007A2103">
        <w:rPr>
          <w:rFonts w:ascii="Times New Roman" w:hAnsi="Times New Roman" w:cs="Times New Roman"/>
          <w:color w:val="auto"/>
          <w:sz w:val="24"/>
          <w:szCs w:val="24"/>
        </w:rPr>
        <w:t>л.-гв</w:t>
      </w:r>
      <w:proofErr w:type="spellEnd"/>
      <w:r w:rsidRPr="007A210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7A2103">
        <w:rPr>
          <w:rFonts w:ascii="Times New Roman" w:hAnsi="Times New Roman" w:cs="Times New Roman"/>
          <w:color w:val="auto"/>
          <w:sz w:val="24"/>
          <w:szCs w:val="24"/>
        </w:rPr>
        <w:t>Волынскому полку)</w:t>
      </w:r>
      <w:proofErr w:type="gramEnd"/>
    </w:p>
    <w:p w:rsidR="00E41F25" w:rsidRPr="007A2103" w:rsidRDefault="00E41F25" w:rsidP="007A210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2103">
        <w:rPr>
          <w:rFonts w:ascii="Times New Roman" w:hAnsi="Times New Roman" w:cs="Times New Roman"/>
          <w:color w:val="auto"/>
          <w:sz w:val="24"/>
          <w:szCs w:val="24"/>
        </w:rPr>
        <w:t>Троцкий Николай Андреевич в 1909 подполковник пехоты.</w:t>
      </w:r>
    </w:p>
    <w:p w:rsidR="00E41F25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1DC" w:rsidRPr="007A2103">
        <w:rPr>
          <w:rFonts w:ascii="Times New Roman" w:hAnsi="Times New Roman" w:cs="Times New Roman"/>
          <w:sz w:val="24"/>
          <w:szCs w:val="24"/>
        </w:rPr>
        <w:t xml:space="preserve">Два последних могут быть тем </w:t>
      </w:r>
      <w:proofErr w:type="gramStart"/>
      <w:r w:rsidR="00BF61DC" w:rsidRPr="007A2103">
        <w:rPr>
          <w:rFonts w:ascii="Times New Roman" w:hAnsi="Times New Roman" w:cs="Times New Roman"/>
          <w:sz w:val="24"/>
          <w:szCs w:val="24"/>
        </w:rPr>
        <w:t>человеком</w:t>
      </w:r>
      <w:proofErr w:type="gramEnd"/>
      <w:r w:rsidR="00BF61DC" w:rsidRPr="007A2103">
        <w:rPr>
          <w:rFonts w:ascii="Times New Roman" w:hAnsi="Times New Roman" w:cs="Times New Roman"/>
          <w:sz w:val="24"/>
          <w:szCs w:val="24"/>
        </w:rPr>
        <w:t xml:space="preserve"> чью фамилию взял Лев Давидович.</w:t>
      </w:r>
    </w:p>
    <w:p w:rsidR="00AD5569" w:rsidRPr="007A2103" w:rsidRDefault="006A0344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569" w:rsidRPr="007A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 </w:t>
      </w:r>
      <w:r w:rsidR="00AD5569" w:rsidRPr="007A2103">
        <w:rPr>
          <w:rFonts w:ascii="Times New Roman" w:hAnsi="Times New Roman" w:cs="Times New Roman"/>
          <w:sz w:val="24"/>
          <w:szCs w:val="24"/>
        </w:rPr>
        <w:t xml:space="preserve"> С.В. Волков опубликовал базу данных «Участники Белого движения в России»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5569" w:rsidRPr="00A06947" w:rsidRDefault="00AD5569" w:rsidP="007A2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Троцкая Антонина Анатольевна. Сестра милосердия. В Добровольческой армии. Участник 1-го Кубанского ("Ледяного") похода в армейском лазарете. /40/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Троцкая Елизавета Ивановна*, р. 1885. Во ВСЮР и Русской Армии сестра милосердия в Крымском кадетском корпусе до эвакуации Крыма.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Эвакуирована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на корабле "Константин". Дочь Анастасия 1911. /4–52/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Троцкая Жанна (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103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), р. 1889.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 эмиграции во Франции. Ум. 1971. /177/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Троцкая Людмила Васильевна, Людмила Ивановна.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Эвакуированы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 дек. 1919 —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1920. На май 1920 в Югославии. /4–178/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Троцкая Надежда Ивановна (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Ганецкая), р. 1854.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Вдова генерала от инфантерии. В Вооруженных силах Юга России.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Эвакуирована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1920 из Новороссийска в Салоники и затем во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Вранья-Банью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на пароходе "Габсбург".  В эмиграции в Югославии. Ум. 22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1944 в Белграде. Дочери Елена (24 мая 1883 — 21 мая 1960 в Стокгольме), Мария (27 апр. 1883 — 5 апр. 1959 во Франции; фрейлина),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Мелитина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(Пашенная; р. 1897), племянница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Будилович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 1898. /4–64; 101; 177; 581/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А.Ф. В белых войсках Восточного фронта; помощник начальника 6-го участка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у. Убит 17 июня 1919 в д. Павловке. Жена, 6 детей. /647–3б/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Александр Петрович. В эмиграции в Югославии, 1922 член Союза русских студентов Белградского университета (агрономический факультет). /676–16/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Алексей. Поручик. Во ВСЮР и Русской Армии до эвакуации Крыма.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Катарро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(Югославия) на корабле "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Истерн-Виктор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". Жена Раиса 1895. /4–66/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 Афанасий Григорьевич. Содержался в заключени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1919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Манжелеевской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вол. Кременчугского у. /701–187/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Виктор Николаевич. 2-я Петергофская школа прапорщиков 1915. Штабс-капитан. В Добровольческой армии; участник Терского восстания, с 19 сен. 1918 в Офицерском отряде полк. Литвинова.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Взят в плен, содержался в Рязанском концлагере, 3 мая 1922 передан в Рязанский ГВК, в мае 1922 освобожден и убыл в Астрахань (инвалид). /547;</w:t>
      </w:r>
      <w:proofErr w:type="gramEnd"/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744/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Виталий Витальевич*. Пажеский корпус 1896, академия Генштаба 1902. Оф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ицер </w:t>
      </w:r>
      <w:proofErr w:type="spellStart"/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47A05" w:rsidRPr="007A2103">
        <w:rPr>
          <w:rFonts w:ascii="Times New Roman" w:hAnsi="Times New Roman" w:cs="Times New Roman"/>
          <w:sz w:val="24"/>
          <w:szCs w:val="24"/>
        </w:rPr>
        <w:t>.-гв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. Конной артиллерии. </w:t>
      </w:r>
      <w:r w:rsidRPr="007A2103">
        <w:rPr>
          <w:rFonts w:ascii="Times New Roman" w:hAnsi="Times New Roman" w:cs="Times New Roman"/>
          <w:sz w:val="24"/>
          <w:szCs w:val="24"/>
        </w:rPr>
        <w:t xml:space="preserve">Полковник. В Донской армии; с 1 авг. 1918, на 20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1918 начальник штаба Вост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очного фронта, затем начальник </w:t>
      </w:r>
      <w:r w:rsidRPr="007A2103">
        <w:rPr>
          <w:rFonts w:ascii="Times New Roman" w:hAnsi="Times New Roman" w:cs="Times New Roman"/>
          <w:sz w:val="24"/>
          <w:szCs w:val="24"/>
        </w:rPr>
        <w:t xml:space="preserve">штаба 13-й Донской пешей дивизии. Ум. 2 апр. 1919. /14–89; 30№ 730/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Владимир, р. 1869. В эмиграции во Франции. Ум. 1936. /177/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lastRenderedPageBreak/>
        <w:br/>
        <w:t xml:space="preserve">Троцкий Владимир. В эмиграции в Германии, на 6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фев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1921 член Союза русских студентов. /675–23/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Всеволод Владимирович, р. 1899. Во ВСЮР и Рус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ской Армии до эвакуации Крыма. Корнет. Эвакуирован </w:t>
      </w:r>
      <w:r w:rsidRPr="007A2103">
        <w:rPr>
          <w:rFonts w:ascii="Times New Roman" w:hAnsi="Times New Roman" w:cs="Times New Roman"/>
          <w:sz w:val="24"/>
          <w:szCs w:val="24"/>
        </w:rPr>
        <w:t xml:space="preserve">на корабле "Лазарев". На 18 дек. 1920 в составе 2-го кавалерийского полка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Галл</w:t>
      </w:r>
      <w:r w:rsidR="00147A05" w:rsidRPr="007A2103">
        <w:rPr>
          <w:rFonts w:ascii="Times New Roman" w:hAnsi="Times New Roman" w:cs="Times New Roman"/>
          <w:sz w:val="24"/>
          <w:szCs w:val="24"/>
        </w:rPr>
        <w:t>иполи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. В эмиграции во Франции.  </w:t>
      </w:r>
      <w:r w:rsidRPr="007A2103">
        <w:rPr>
          <w:rFonts w:ascii="Times New Roman" w:hAnsi="Times New Roman" w:cs="Times New Roman"/>
          <w:sz w:val="24"/>
          <w:szCs w:val="24"/>
        </w:rPr>
        <w:t xml:space="preserve">Ум. 1984. /4–54,83,84; 177/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Иван Иванович. Поручик. Участник белого движения.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Взят в плен.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На 1923 на особом учете в ПВО. /707–951/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 Игорь Васильевич, р. 1890 в Киеве. Киевское военное училище 1914. Штабс-ка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питан. На 16 июля 1919 — </w:t>
      </w:r>
      <w:proofErr w:type="spellStart"/>
      <w:r w:rsidR="00147A05" w:rsidRPr="007A2103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. </w:t>
      </w:r>
      <w:r w:rsidRPr="007A2103">
        <w:rPr>
          <w:rFonts w:ascii="Times New Roman" w:hAnsi="Times New Roman" w:cs="Times New Roman"/>
          <w:sz w:val="24"/>
          <w:szCs w:val="24"/>
        </w:rPr>
        <w:t xml:space="preserve">1920 в украинской армии. Полковник. В эмиграции 1921–1923 в Польше. /318; 330/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 Игорь Витальевич* 12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>о ВСЮР и Русской Армии до эвакуации Крыма; кадет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 Крымского кадетского корпуса. </w:t>
      </w:r>
      <w:r w:rsidRPr="007A2103">
        <w:rPr>
          <w:rFonts w:ascii="Times New Roman" w:hAnsi="Times New Roman" w:cs="Times New Roman"/>
          <w:sz w:val="24"/>
          <w:szCs w:val="24"/>
        </w:rPr>
        <w:t xml:space="preserve">Эвакуирован на корабле "Константин". В эмиграции в Югославии. Окончил Крымский кадетский корпус. /4–52; 208/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Кирилл Витальевич*, р. 1909. Во ВСЮР и Русской Армии в Крымском кадетском корпусе до эвакуации Крыма.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Эвакуирован на корабле "Константин". В эмиграции во Франции. Ум. 1986. /4–52; 177/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 Константин Константинович. Корнет. Во ВСЮР и Русской Армии до эвакуации Кр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ыма. На 18 дек. 1920 в составе </w:t>
      </w:r>
      <w:r w:rsidRPr="007A2103">
        <w:rPr>
          <w:rFonts w:ascii="Times New Roman" w:hAnsi="Times New Roman" w:cs="Times New Roman"/>
          <w:sz w:val="24"/>
          <w:szCs w:val="24"/>
        </w:rPr>
        <w:t xml:space="preserve">2-го кавалерийского полка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Галлиполи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/4–83,84/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Мирон Павлович. Коллежский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ассесор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, ветери</w:t>
      </w:r>
      <w:r w:rsidR="00147A05" w:rsidRPr="007A2103">
        <w:rPr>
          <w:rFonts w:ascii="Times New Roman" w:hAnsi="Times New Roman" w:cs="Times New Roman"/>
          <w:sz w:val="24"/>
          <w:szCs w:val="24"/>
        </w:rPr>
        <w:t>нарный врач. Жена (</w:t>
      </w:r>
      <w:proofErr w:type="spellStart"/>
      <w:r w:rsidR="00147A05" w:rsidRPr="007A210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. фам. </w:t>
      </w:r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t xml:space="preserve">Троицкая). /30/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 Михаил Георгиевич. Киевское военное учили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ще 1904. Офицер 20-го саперного батальона. Полковник. Во ВСЮР  </w:t>
      </w:r>
      <w:r w:rsidRPr="007A2103">
        <w:rPr>
          <w:rFonts w:ascii="Times New Roman" w:hAnsi="Times New Roman" w:cs="Times New Roman"/>
          <w:sz w:val="24"/>
          <w:szCs w:val="24"/>
        </w:rPr>
        <w:t xml:space="preserve">и Русской Армии до эвакуации Крыма.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Расстрелян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большевиками 23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1920</w:t>
      </w:r>
      <w:r w:rsidR="006A0344">
        <w:rPr>
          <w:rFonts w:ascii="Times New Roman" w:hAnsi="Times New Roman" w:cs="Times New Roman"/>
          <w:sz w:val="24"/>
          <w:szCs w:val="24"/>
        </w:rPr>
        <w:t xml:space="preserve"> в Симферополе. /43; 700/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Михаил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Стратоникович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, р. 1890 в Киеве. Штабс-капитан. Участник Белого движения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Взят в плен, на особом учете </w:t>
      </w:r>
      <w:r w:rsidRPr="007A2103">
        <w:rPr>
          <w:rFonts w:ascii="Times New Roman" w:hAnsi="Times New Roman" w:cs="Times New Roman"/>
          <w:sz w:val="24"/>
          <w:szCs w:val="24"/>
        </w:rPr>
        <w:t xml:space="preserve">в Донецком ГПУ. /800/ </w:t>
      </w:r>
      <w:proofErr w:type="gramEnd"/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</w:r>
      <w:r w:rsidRPr="007A2103">
        <w:rPr>
          <w:rFonts w:ascii="Times New Roman" w:hAnsi="Times New Roman" w:cs="Times New Roman"/>
          <w:b/>
          <w:sz w:val="24"/>
          <w:szCs w:val="24"/>
        </w:rPr>
        <w:t>Троцкий Николай Васильевич</w:t>
      </w:r>
      <w:r w:rsidRPr="007A2103">
        <w:rPr>
          <w:rFonts w:ascii="Times New Roman" w:hAnsi="Times New Roman" w:cs="Times New Roman"/>
          <w:sz w:val="24"/>
          <w:szCs w:val="24"/>
        </w:rPr>
        <w:t xml:space="preserve">, р. 1882. Прапорщик запаса с 1905. Прапорщик. В Донской армии; 1920 в Донском офицерском резерве.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погр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10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Подпоручик (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ств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2 сен. 1919). /14–88/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</w:r>
      <w:r w:rsidRPr="007A2103">
        <w:rPr>
          <w:rFonts w:ascii="Times New Roman" w:hAnsi="Times New Roman" w:cs="Times New Roman"/>
          <w:b/>
          <w:sz w:val="24"/>
          <w:szCs w:val="24"/>
        </w:rPr>
        <w:t>Троцкий Николай Георгиевич</w:t>
      </w:r>
      <w:r w:rsidRPr="007A2103">
        <w:rPr>
          <w:rFonts w:ascii="Times New Roman" w:hAnsi="Times New Roman" w:cs="Times New Roman"/>
          <w:sz w:val="24"/>
          <w:szCs w:val="24"/>
        </w:rPr>
        <w:t xml:space="preserve">, р. 14 мая 1891 в Польше.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Радомская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гимназия, Варшавский 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университет (не окончил) 1915. </w:t>
      </w:r>
      <w:r w:rsidRPr="007A2103">
        <w:rPr>
          <w:rFonts w:ascii="Times New Roman" w:hAnsi="Times New Roman" w:cs="Times New Roman"/>
          <w:sz w:val="24"/>
          <w:szCs w:val="24"/>
        </w:rPr>
        <w:t xml:space="preserve">Вольноопределяющийся. Участник Белого движения. В эмиграции в Берлине, 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затем в Польше в Чехословакии, </w:t>
      </w:r>
      <w:r w:rsidRPr="007A2103">
        <w:rPr>
          <w:rFonts w:ascii="Times New Roman" w:hAnsi="Times New Roman" w:cs="Times New Roman"/>
          <w:sz w:val="24"/>
          <w:szCs w:val="24"/>
        </w:rPr>
        <w:t>окончил Варшавский университет. Доктор права; 1926–1931 член Общ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ества русских, окончивших вузы </w:t>
      </w:r>
      <w:r w:rsidRPr="007A2103">
        <w:rPr>
          <w:rFonts w:ascii="Times New Roman" w:hAnsi="Times New Roman" w:cs="Times New Roman"/>
          <w:sz w:val="24"/>
          <w:szCs w:val="24"/>
        </w:rPr>
        <w:t xml:space="preserve">в Чехословакии. Ум. 15 мая 1965 в Лос-Анджелесе. /68; 641–200/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</w:r>
      <w:r w:rsidRPr="007A2103">
        <w:rPr>
          <w:rFonts w:ascii="Times New Roman" w:hAnsi="Times New Roman" w:cs="Times New Roman"/>
          <w:b/>
          <w:sz w:val="24"/>
          <w:szCs w:val="24"/>
        </w:rPr>
        <w:t>Троцкий Николай Иванович</w:t>
      </w:r>
      <w:r w:rsidRPr="007A2103">
        <w:rPr>
          <w:rFonts w:ascii="Times New Roman" w:hAnsi="Times New Roman" w:cs="Times New Roman"/>
          <w:sz w:val="24"/>
          <w:szCs w:val="24"/>
        </w:rPr>
        <w:t xml:space="preserve">, р. 1860 в с.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Щунилово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Тульской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губ. Во ВСЮР и Русск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ой Армии до эвакуации. Остался </w:t>
      </w:r>
      <w:r w:rsidRPr="007A2103">
        <w:rPr>
          <w:rFonts w:ascii="Times New Roman" w:hAnsi="Times New Roman" w:cs="Times New Roman"/>
          <w:sz w:val="24"/>
          <w:szCs w:val="24"/>
        </w:rPr>
        <w:t xml:space="preserve">в Крыму. Расстрелян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 — дек. 1920 в Керчи. /215/</w:t>
      </w:r>
    </w:p>
    <w:p w:rsidR="006A0344" w:rsidRDefault="00147A05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</w:r>
      <w:r w:rsidR="00AD5569" w:rsidRPr="007A2103">
        <w:rPr>
          <w:rFonts w:ascii="Times New Roman" w:hAnsi="Times New Roman" w:cs="Times New Roman"/>
          <w:b/>
          <w:sz w:val="24"/>
          <w:szCs w:val="24"/>
        </w:rPr>
        <w:t>Троцкий Николай Людвигович</w:t>
      </w:r>
      <w:r w:rsidR="00AD5569" w:rsidRPr="007A2103">
        <w:rPr>
          <w:rFonts w:ascii="Times New Roman" w:hAnsi="Times New Roman" w:cs="Times New Roman"/>
          <w:sz w:val="24"/>
          <w:szCs w:val="24"/>
        </w:rPr>
        <w:t xml:space="preserve">. В Вооруженных силах Юга России. Эвакуирован в дек. </w:t>
      </w:r>
      <w:r w:rsidRPr="007A2103">
        <w:rPr>
          <w:rFonts w:ascii="Times New Roman" w:hAnsi="Times New Roman" w:cs="Times New Roman"/>
          <w:sz w:val="24"/>
          <w:szCs w:val="24"/>
        </w:rPr>
        <w:t xml:space="preserve">1919 —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марте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1920. На май 1920 </w:t>
      </w:r>
      <w:r w:rsidR="00AD5569" w:rsidRPr="007A2103">
        <w:rPr>
          <w:rFonts w:ascii="Times New Roman" w:hAnsi="Times New Roman" w:cs="Times New Roman"/>
          <w:sz w:val="24"/>
          <w:szCs w:val="24"/>
        </w:rPr>
        <w:t>в Югославии. Жена Матрона Григорьевна. /4–177/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Павел Спиридонович. Подхорунжий Кубанского казачьего войска. Во ВСЮ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Р и Русской Армии. В эмиграции </w:t>
      </w:r>
      <w:r w:rsidRPr="007A2103">
        <w:rPr>
          <w:rFonts w:ascii="Times New Roman" w:hAnsi="Times New Roman" w:cs="Times New Roman"/>
          <w:sz w:val="24"/>
          <w:szCs w:val="24"/>
        </w:rPr>
        <w:t xml:space="preserve">в Болгарии. Ум. 9 мая 1930 в с.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Голем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Монастырь (Болгария).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/363/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Петр. Содержался в заключени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7 авг. 1919 в Киеве. /701–199/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Семен. Младший унтер-офицер. Во ВСЮР и Русской Армии до эвакуации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 Крыма. </w:t>
      </w:r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>Эвакуирован</w:t>
      </w:r>
      <w:proofErr w:type="gram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 на корабле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Решид-Паша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/4–67/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Сергей Иванович, р. 1884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Сядроч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Сосницкого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 района. Прапорщик. 1918 в ге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тманской армии. </w:t>
      </w:r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>Взят в плен.</w:t>
      </w:r>
      <w:proofErr w:type="gram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 С </w:t>
      </w:r>
      <w:r w:rsidRPr="007A2103">
        <w:rPr>
          <w:rFonts w:ascii="Times New Roman" w:hAnsi="Times New Roman" w:cs="Times New Roman"/>
          <w:sz w:val="24"/>
          <w:szCs w:val="24"/>
        </w:rPr>
        <w:t>1923 на особом учете в Черниговском ГПУ. /800/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Сергей Константинович. Во ВСЮР и Русской Армии до эвакуации Крыма. 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На 18 дек. 1920 в составе 2-го </w:t>
      </w:r>
      <w:r w:rsidRPr="007A2103">
        <w:rPr>
          <w:rFonts w:ascii="Times New Roman" w:hAnsi="Times New Roman" w:cs="Times New Roman"/>
          <w:sz w:val="24"/>
          <w:szCs w:val="24"/>
        </w:rPr>
        <w:t xml:space="preserve">кавалерийского полка в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Галлиполи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Младший унтер-офицер. В эмиграции во Франции./4–83,84/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Сергей Николаевич, р. 1892. В Вооруженных силах Юга России.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до о</w:t>
      </w:r>
      <w:r w:rsidR="00147A05" w:rsidRPr="007A2103">
        <w:rPr>
          <w:rFonts w:ascii="Times New Roman" w:hAnsi="Times New Roman" w:cs="Times New Roman"/>
          <w:sz w:val="24"/>
          <w:szCs w:val="24"/>
        </w:rPr>
        <w:t>сени 1920 на корабле "</w:t>
      </w:r>
      <w:proofErr w:type="spellStart"/>
      <w:r w:rsidR="00147A05" w:rsidRPr="007A2103">
        <w:rPr>
          <w:rFonts w:ascii="Times New Roman" w:hAnsi="Times New Roman" w:cs="Times New Roman"/>
          <w:sz w:val="24"/>
          <w:szCs w:val="24"/>
        </w:rPr>
        <w:t>Новахо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". </w:t>
      </w:r>
      <w:r w:rsidRPr="007A2103">
        <w:rPr>
          <w:rFonts w:ascii="Times New Roman" w:hAnsi="Times New Roman" w:cs="Times New Roman"/>
          <w:sz w:val="24"/>
          <w:szCs w:val="24"/>
        </w:rPr>
        <w:t>/4–68/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>Троцкий Сергей. Кадет Воронежского кадетского корпуса. В Вооруженных Силах Юга Росс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ии; в частях ген. </w:t>
      </w:r>
      <w:proofErr w:type="spellStart"/>
      <w:r w:rsidR="00147A05" w:rsidRPr="007A2103">
        <w:rPr>
          <w:rFonts w:ascii="Times New Roman" w:hAnsi="Times New Roman" w:cs="Times New Roman"/>
          <w:sz w:val="24"/>
          <w:szCs w:val="24"/>
        </w:rPr>
        <w:t>Шкуро</w:t>
      </w:r>
      <w:proofErr w:type="spell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Барбовича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В эмиграции. Ум. 3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1965 в Зальцбурге (Австрия). /131/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 Тихон. Архимандрит. В Вооруженных силах Юга России.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в янв. 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- марте 1920 из Новороссийска. </w:t>
      </w:r>
      <w:r w:rsidRPr="007A2103">
        <w:rPr>
          <w:rFonts w:ascii="Times New Roman" w:hAnsi="Times New Roman" w:cs="Times New Roman"/>
          <w:sz w:val="24"/>
          <w:szCs w:val="24"/>
        </w:rPr>
        <w:t>На май 1920 в Югославии. /4–178/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Троцкий. Капитан. Во ВСЮР и Русской Армии до эвакуации Крыма.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Эвакуирован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на корабле "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Сцегед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". /4–52/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Троцкий. Коллежский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ассесор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В Вооруженных Силах Юга России; и.д. делопроиз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водителя управления начальника </w:t>
      </w:r>
      <w:r w:rsidRPr="007A2103">
        <w:rPr>
          <w:rFonts w:ascii="Times New Roman" w:hAnsi="Times New Roman" w:cs="Times New Roman"/>
          <w:sz w:val="24"/>
          <w:szCs w:val="24"/>
        </w:rPr>
        <w:t>ветеринарной части ВСЮР. /30/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 </w:t>
      </w:r>
      <w:r w:rsidRPr="007A2103">
        <w:rPr>
          <w:rFonts w:ascii="Times New Roman" w:hAnsi="Times New Roman" w:cs="Times New Roman"/>
          <w:sz w:val="24"/>
          <w:szCs w:val="24"/>
        </w:rPr>
        <w:br/>
        <w:t xml:space="preserve">Троцкий. Подпоручик. В Вооруженных силах Юга России. К 16 июля 1920 </w:t>
      </w:r>
      <w:proofErr w:type="gramStart"/>
      <w:r w:rsidRPr="007A21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2103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/4–101/ </w:t>
      </w:r>
    </w:p>
    <w:p w:rsidR="006A0344" w:rsidRDefault="00AD5569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br/>
        <w:t>Троцкий. Прапорщик. В Добровольческой армии в 8-й роте 1-го Офицерского (Марковск</w:t>
      </w:r>
      <w:r w:rsidR="00147A05" w:rsidRPr="007A2103">
        <w:rPr>
          <w:rFonts w:ascii="Times New Roman" w:hAnsi="Times New Roman" w:cs="Times New Roman"/>
          <w:sz w:val="24"/>
          <w:szCs w:val="24"/>
        </w:rPr>
        <w:t xml:space="preserve">ого) полка. </w:t>
      </w:r>
      <w:proofErr w:type="gramStart"/>
      <w:r w:rsidR="00147A05" w:rsidRPr="007A2103">
        <w:rPr>
          <w:rFonts w:ascii="Times New Roman" w:hAnsi="Times New Roman" w:cs="Times New Roman"/>
          <w:sz w:val="24"/>
          <w:szCs w:val="24"/>
        </w:rPr>
        <w:t>Ранен</w:t>
      </w:r>
      <w:proofErr w:type="gramEnd"/>
      <w:r w:rsidR="00147A05" w:rsidRPr="007A2103">
        <w:rPr>
          <w:rFonts w:ascii="Times New Roman" w:hAnsi="Times New Roman" w:cs="Times New Roman"/>
          <w:sz w:val="24"/>
          <w:szCs w:val="24"/>
        </w:rPr>
        <w:t xml:space="preserve"> 25 июня 1918 </w:t>
      </w:r>
      <w:r w:rsidRPr="007A2103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 xml:space="preserve">. /16–11/ </w:t>
      </w:r>
    </w:p>
    <w:p w:rsidR="00A06947" w:rsidRPr="007A2103" w:rsidRDefault="00A06947" w:rsidP="006A0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A05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A05" w:rsidRPr="007A2103">
        <w:rPr>
          <w:rFonts w:ascii="Times New Roman" w:hAnsi="Times New Roman" w:cs="Times New Roman"/>
          <w:sz w:val="24"/>
          <w:szCs w:val="24"/>
        </w:rPr>
        <w:t>В списке значится 4 Николая Троцких, двое из них по возрасту подходят под искомую фигуру надзирателя тюрьмы в Одессе - Николай Иванович и Николай Людвигович.</w:t>
      </w:r>
    </w:p>
    <w:p w:rsidR="00BF61DC" w:rsidRPr="007A2103" w:rsidRDefault="006A0344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1DC" w:rsidRPr="007A2103">
        <w:rPr>
          <w:rFonts w:ascii="Times New Roman" w:hAnsi="Times New Roman" w:cs="Times New Roman"/>
          <w:sz w:val="24"/>
          <w:szCs w:val="24"/>
        </w:rPr>
        <w:t>К сожалению пока не удалось установить отчество</w:t>
      </w:r>
      <w:r>
        <w:rPr>
          <w:rFonts w:ascii="Times New Roman" w:hAnsi="Times New Roman" w:cs="Times New Roman"/>
          <w:sz w:val="24"/>
          <w:szCs w:val="24"/>
        </w:rPr>
        <w:t xml:space="preserve"> Николая Троцкого - надзирателя, что затрудняет поиски.</w:t>
      </w:r>
      <w:r w:rsidR="00BF61DC" w:rsidRPr="007A2103">
        <w:rPr>
          <w:rFonts w:ascii="Times New Roman" w:hAnsi="Times New Roman" w:cs="Times New Roman"/>
          <w:sz w:val="24"/>
          <w:szCs w:val="24"/>
        </w:rPr>
        <w:t xml:space="preserve"> Один из вариантов сын воронежского дворянина Платона Ивановича Троцкого - Николай Платонович. Так ли это, </w:t>
      </w:r>
      <w:r w:rsidR="00794986">
        <w:rPr>
          <w:rFonts w:ascii="Times New Roman" w:hAnsi="Times New Roman" w:cs="Times New Roman"/>
          <w:sz w:val="24"/>
          <w:szCs w:val="24"/>
        </w:rPr>
        <w:t>авторы надеются</w:t>
      </w:r>
      <w:r w:rsidR="00BF61DC" w:rsidRPr="007A2103">
        <w:rPr>
          <w:rFonts w:ascii="Times New Roman" w:hAnsi="Times New Roman" w:cs="Times New Roman"/>
          <w:sz w:val="24"/>
          <w:szCs w:val="24"/>
        </w:rPr>
        <w:t xml:space="preserve"> установить в ходе дальнейших изысканий...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05F" w:rsidRPr="007A2103" w:rsidRDefault="0084605F" w:rsidP="007A210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210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Описание герба</w:t>
      </w:r>
      <w:r w:rsidR="00BF61DC" w:rsidRPr="007A2103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дворян Троцких.</w:t>
      </w:r>
    </w:p>
    <w:p w:rsidR="0084605F" w:rsidRPr="007A2103" w:rsidRDefault="0084605F" w:rsidP="007A2103">
      <w:pPr>
        <w:pStyle w:val="a4"/>
        <w:contextualSpacing/>
        <w:jc w:val="both"/>
      </w:pPr>
      <w:r w:rsidRPr="007A2103">
        <w:t>В щите, имеющем серебряное поле, крестообразно положены три шпаги остриями вниз, продетые через золотую дворянскую корону.</w:t>
      </w:r>
    </w:p>
    <w:p w:rsidR="00BF61DC" w:rsidRPr="007A2103" w:rsidRDefault="0084605F" w:rsidP="007A2103">
      <w:pPr>
        <w:pStyle w:val="a4"/>
        <w:contextualSpacing/>
        <w:jc w:val="both"/>
      </w:pPr>
      <w:r w:rsidRPr="007A2103">
        <w:t xml:space="preserve">Щит увенчан </w:t>
      </w:r>
      <w:proofErr w:type="gramStart"/>
      <w:r w:rsidRPr="007A2103">
        <w:t>дворянскими</w:t>
      </w:r>
      <w:proofErr w:type="gramEnd"/>
      <w:r w:rsidRPr="007A2103">
        <w:t xml:space="preserve"> шлемом и короной. Нашлемник: вылетающая птица в короне, держащая в правой лапе жезл.</w:t>
      </w:r>
      <w:r w:rsidR="00BF61DC" w:rsidRPr="007A2103">
        <w:t xml:space="preserve"> Намет </w:t>
      </w:r>
      <w:r w:rsidRPr="007A2103">
        <w:t xml:space="preserve">на щите серебряный, подложенный зелёным. Герб </w:t>
      </w:r>
      <w:r w:rsidRPr="007A2103">
        <w:lastRenderedPageBreak/>
        <w:t>рода Троцких внесён в Часть 8 Общего гербовника дворянских родов Всероссийской империи</w:t>
      </w:r>
      <w:r w:rsidR="00BF61DC" w:rsidRPr="007A2103">
        <w:t xml:space="preserve">. </w:t>
      </w:r>
    </w:p>
    <w:p w:rsidR="00DB5247" w:rsidRPr="007A2103" w:rsidRDefault="00DB5247" w:rsidP="007A2103">
      <w:pPr>
        <w:pStyle w:val="a4"/>
        <w:contextualSpacing/>
        <w:jc w:val="both"/>
      </w:pPr>
      <w:r w:rsidRPr="007A2103">
        <w:t xml:space="preserve">Литература и источники: </w:t>
      </w:r>
    </w:p>
    <w:p w:rsidR="00794986" w:rsidRDefault="00BF61DC" w:rsidP="00794986">
      <w:pPr>
        <w:pStyle w:val="a4"/>
        <w:contextualSpacing/>
        <w:jc w:val="both"/>
        <w:rPr>
          <w:rStyle w:val="HTML"/>
        </w:rPr>
      </w:pPr>
      <w:r w:rsidRPr="007A2103">
        <w:t xml:space="preserve"> </w:t>
      </w:r>
      <w:r w:rsidR="00C14B56" w:rsidRPr="007A2103">
        <w:br/>
      </w:r>
      <w:r w:rsidRPr="007A2103">
        <w:t xml:space="preserve">Зив Г.А. </w:t>
      </w:r>
      <w:r w:rsidR="00C85217" w:rsidRPr="007A2103">
        <w:t>Троцкий. Характеристика (По личным воспоминаниям)</w:t>
      </w:r>
      <w:r w:rsidRPr="007A2103">
        <w:rPr>
          <w:rStyle w:val="HTML"/>
        </w:rPr>
        <w:t xml:space="preserve"> </w:t>
      </w:r>
      <w:r w:rsidR="00C85217" w:rsidRPr="007A2103">
        <w:rPr>
          <w:rStyle w:val="HTML"/>
        </w:rPr>
        <w:t>//</w:t>
      </w:r>
      <w:proofErr w:type="spellStart"/>
      <w:r w:rsidR="00C85217" w:rsidRPr="007A2103">
        <w:rPr>
          <w:rStyle w:val="HTML"/>
        </w:rPr>
        <w:t>https</w:t>
      </w:r>
      <w:proofErr w:type="spellEnd"/>
      <w:r w:rsidR="00C85217" w:rsidRPr="007A2103">
        <w:rPr>
          <w:rStyle w:val="HTML"/>
        </w:rPr>
        <w:t>://</w:t>
      </w:r>
      <w:proofErr w:type="spellStart"/>
      <w:r w:rsidR="00C85217" w:rsidRPr="007A2103">
        <w:rPr>
          <w:rStyle w:val="HTML"/>
        </w:rPr>
        <w:t>biography.wikireading.ru</w:t>
      </w:r>
      <w:proofErr w:type="spellEnd"/>
      <w:r w:rsidR="00C85217" w:rsidRPr="007A2103">
        <w:rPr>
          <w:rStyle w:val="HTML"/>
        </w:rPr>
        <w:t xml:space="preserve">/254175 </w:t>
      </w:r>
    </w:p>
    <w:p w:rsidR="00794986" w:rsidRDefault="00794986" w:rsidP="00794986">
      <w:pPr>
        <w:pStyle w:val="a4"/>
        <w:contextualSpacing/>
        <w:jc w:val="both"/>
        <w:rPr>
          <w:rStyle w:val="HTML"/>
        </w:rPr>
      </w:pPr>
    </w:p>
    <w:p w:rsidR="00E04A6D" w:rsidRPr="00794986" w:rsidRDefault="00BF61DC" w:rsidP="00794986">
      <w:pPr>
        <w:pStyle w:val="a4"/>
        <w:contextualSpacing/>
        <w:jc w:val="both"/>
        <w:rPr>
          <w:rStyle w:val="statiatitle"/>
        </w:rPr>
      </w:pPr>
      <w:proofErr w:type="spellStart"/>
      <w:r w:rsidRPr="007A2103">
        <w:rPr>
          <w:rStyle w:val="statiatitle"/>
        </w:rPr>
        <w:t>Грезин</w:t>
      </w:r>
      <w:proofErr w:type="spellEnd"/>
      <w:r w:rsidRPr="007A2103">
        <w:rPr>
          <w:rStyle w:val="statiatitle"/>
        </w:rPr>
        <w:t xml:space="preserve"> И.</w:t>
      </w:r>
      <w:r w:rsidR="00E04A6D" w:rsidRPr="007A2103">
        <w:rPr>
          <w:rStyle w:val="statiatitle"/>
        </w:rPr>
        <w:t xml:space="preserve"> Троцкий в Швейцарии. Настоящий и фальшивый//http://nashagazeta.ch/news/les-gens-de-chez-nous/trockiy-v-shveycarii-nastoyashchiy-i-falshivyy</w:t>
      </w:r>
    </w:p>
    <w:p w:rsidR="00BF61DC" w:rsidRDefault="00BF61DC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Савелов Л.М. Из воспоминаний (1892-1903). – Воронеж: Петровский сквер, 1996. </w:t>
      </w:r>
    </w:p>
    <w:p w:rsidR="00794986" w:rsidRPr="007A2103" w:rsidRDefault="00794986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1DC" w:rsidRDefault="00BF61DC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С.В. Волков. База данных «Участники Белого движения в России»// </w:t>
      </w:r>
      <w:hyperlink r:id="rId6" w:history="1">
        <w:r w:rsidR="00794986" w:rsidRPr="008A774C">
          <w:rPr>
            <w:rStyle w:val="a3"/>
            <w:rFonts w:ascii="Times New Roman" w:hAnsi="Times New Roman" w:cs="Times New Roman"/>
            <w:sz w:val="24"/>
            <w:szCs w:val="24"/>
          </w:rPr>
          <w:t>http://погибшие.рф/arhiv/uchastniki-grazhdanskoj-vojny/uchastniki-belogo-dvizheniya-v-rossii/uchastniki-belogo-dvizheniya-v-rossii-tk-tr.html</w:t>
        </w:r>
      </w:hyperlink>
    </w:p>
    <w:p w:rsidR="00794986" w:rsidRPr="007A2103" w:rsidRDefault="00794986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1DC" w:rsidRDefault="00BF61DC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>Общий гербовник дворянских родов Российской империи//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gerbovnik.ru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/60.html</w:t>
      </w:r>
    </w:p>
    <w:p w:rsidR="00794986" w:rsidRPr="007A2103" w:rsidRDefault="00794986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1DC" w:rsidRPr="007A2103" w:rsidRDefault="00BF61DC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>ГАВО Ф</w:t>
      </w:r>
      <w:r w:rsidR="00627E6E" w:rsidRPr="007A2103">
        <w:rPr>
          <w:rFonts w:ascii="Times New Roman" w:hAnsi="Times New Roman" w:cs="Times New Roman"/>
          <w:sz w:val="24"/>
          <w:szCs w:val="24"/>
        </w:rPr>
        <w:t>. И</w:t>
      </w:r>
      <w:r w:rsidRPr="007A2103">
        <w:rPr>
          <w:rFonts w:ascii="Times New Roman" w:hAnsi="Times New Roman" w:cs="Times New Roman"/>
          <w:sz w:val="24"/>
          <w:szCs w:val="24"/>
        </w:rPr>
        <w:t>. 29. О</w:t>
      </w:r>
      <w:r w:rsidR="00627E6E" w:rsidRPr="007A2103">
        <w:rPr>
          <w:rFonts w:ascii="Times New Roman" w:hAnsi="Times New Roman" w:cs="Times New Roman"/>
          <w:sz w:val="24"/>
          <w:szCs w:val="24"/>
        </w:rPr>
        <w:t>п</w:t>
      </w:r>
      <w:r w:rsidRPr="007A2103">
        <w:rPr>
          <w:rFonts w:ascii="Times New Roman" w:hAnsi="Times New Roman" w:cs="Times New Roman"/>
          <w:sz w:val="24"/>
          <w:szCs w:val="24"/>
        </w:rPr>
        <w:t>. 140 Д</w:t>
      </w:r>
      <w:r w:rsidR="00627E6E" w:rsidRPr="007A2103">
        <w:rPr>
          <w:rFonts w:ascii="Times New Roman" w:hAnsi="Times New Roman" w:cs="Times New Roman"/>
          <w:sz w:val="24"/>
          <w:szCs w:val="24"/>
        </w:rPr>
        <w:t xml:space="preserve">.73 </w:t>
      </w:r>
      <w:proofErr w:type="spellStart"/>
      <w:r w:rsidR="00627E6E" w:rsidRPr="007A2103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627E6E" w:rsidRPr="007A2103">
        <w:rPr>
          <w:rFonts w:ascii="Times New Roman" w:hAnsi="Times New Roman" w:cs="Times New Roman"/>
          <w:sz w:val="24"/>
          <w:szCs w:val="24"/>
        </w:rPr>
        <w:t xml:space="preserve">. 1-157; </w:t>
      </w:r>
    </w:p>
    <w:p w:rsidR="00BF61DC" w:rsidRDefault="00BF61DC" w:rsidP="007A2103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 xml:space="preserve">ГАВО Ф. И. 20.  Оп. 1.  Д. 7248 </w:t>
      </w:r>
      <w:proofErr w:type="spellStart"/>
      <w:r w:rsidRPr="007A2103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7A2103">
        <w:rPr>
          <w:rFonts w:ascii="Times New Roman" w:hAnsi="Times New Roman" w:cs="Times New Roman"/>
          <w:sz w:val="24"/>
          <w:szCs w:val="24"/>
        </w:rPr>
        <w:t>. 211-216</w:t>
      </w:r>
    </w:p>
    <w:p w:rsidR="00794986" w:rsidRPr="007A2103" w:rsidRDefault="00794986" w:rsidP="007A2103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1DC" w:rsidRPr="007A2103" w:rsidRDefault="00BF61DC" w:rsidP="007A21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103">
        <w:rPr>
          <w:rFonts w:ascii="Times New Roman" w:hAnsi="Times New Roman" w:cs="Times New Roman"/>
          <w:sz w:val="24"/>
          <w:szCs w:val="24"/>
        </w:rPr>
        <w:t>ГАВО Ф. И.20. Оп. 1. Д. 163</w:t>
      </w:r>
    </w:p>
    <w:sectPr w:rsidR="00BF61DC" w:rsidRPr="007A2103" w:rsidSect="0043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8B" w:rsidRDefault="0042798B" w:rsidP="00277A98">
      <w:pPr>
        <w:spacing w:after="0" w:line="240" w:lineRule="auto"/>
      </w:pPr>
      <w:r>
        <w:separator/>
      </w:r>
    </w:p>
  </w:endnote>
  <w:endnote w:type="continuationSeparator" w:id="0">
    <w:p w:rsidR="0042798B" w:rsidRDefault="0042798B" w:rsidP="002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8B" w:rsidRDefault="0042798B" w:rsidP="00277A98">
      <w:pPr>
        <w:spacing w:after="0" w:line="240" w:lineRule="auto"/>
      </w:pPr>
      <w:r>
        <w:separator/>
      </w:r>
    </w:p>
  </w:footnote>
  <w:footnote w:type="continuationSeparator" w:id="0">
    <w:p w:rsidR="0042798B" w:rsidRDefault="0042798B" w:rsidP="0027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3E0"/>
    <w:rsid w:val="00070C6C"/>
    <w:rsid w:val="00094E24"/>
    <w:rsid w:val="00147A05"/>
    <w:rsid w:val="001A502F"/>
    <w:rsid w:val="001E58B3"/>
    <w:rsid w:val="002746E3"/>
    <w:rsid w:val="00277A98"/>
    <w:rsid w:val="00277FBB"/>
    <w:rsid w:val="00283961"/>
    <w:rsid w:val="0042798B"/>
    <w:rsid w:val="004318A7"/>
    <w:rsid w:val="00437119"/>
    <w:rsid w:val="00460F5A"/>
    <w:rsid w:val="004B0853"/>
    <w:rsid w:val="0051747B"/>
    <w:rsid w:val="00522F4A"/>
    <w:rsid w:val="00523A32"/>
    <w:rsid w:val="00603395"/>
    <w:rsid w:val="00627E6E"/>
    <w:rsid w:val="00660616"/>
    <w:rsid w:val="006A0344"/>
    <w:rsid w:val="00704502"/>
    <w:rsid w:val="00714D58"/>
    <w:rsid w:val="00750968"/>
    <w:rsid w:val="00794986"/>
    <w:rsid w:val="007A2103"/>
    <w:rsid w:val="007A56D4"/>
    <w:rsid w:val="007A684A"/>
    <w:rsid w:val="007C0BA1"/>
    <w:rsid w:val="007E195F"/>
    <w:rsid w:val="00821F55"/>
    <w:rsid w:val="0084605F"/>
    <w:rsid w:val="0086226F"/>
    <w:rsid w:val="008A16EF"/>
    <w:rsid w:val="0097059C"/>
    <w:rsid w:val="00A06947"/>
    <w:rsid w:val="00A07237"/>
    <w:rsid w:val="00A74909"/>
    <w:rsid w:val="00AD5569"/>
    <w:rsid w:val="00AE54B8"/>
    <w:rsid w:val="00B07917"/>
    <w:rsid w:val="00B3687E"/>
    <w:rsid w:val="00BF61DC"/>
    <w:rsid w:val="00C14B56"/>
    <w:rsid w:val="00C85217"/>
    <w:rsid w:val="00CF012A"/>
    <w:rsid w:val="00CF2AFE"/>
    <w:rsid w:val="00DB5247"/>
    <w:rsid w:val="00E04A6D"/>
    <w:rsid w:val="00E41F25"/>
    <w:rsid w:val="00F65DF3"/>
    <w:rsid w:val="00FF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A7"/>
  </w:style>
  <w:style w:type="paragraph" w:styleId="1">
    <w:name w:val="heading 1"/>
    <w:basedOn w:val="a"/>
    <w:next w:val="a"/>
    <w:link w:val="10"/>
    <w:uiPriority w:val="9"/>
    <w:qFormat/>
    <w:rsid w:val="00E04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4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B56"/>
  </w:style>
  <w:style w:type="character" w:styleId="a3">
    <w:name w:val="Hyperlink"/>
    <w:basedOn w:val="a0"/>
    <w:uiPriority w:val="99"/>
    <w:unhideWhenUsed/>
    <w:rsid w:val="007045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4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0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704502"/>
  </w:style>
  <w:style w:type="paragraph" w:styleId="a5">
    <w:name w:val="Balloon Text"/>
    <w:basedOn w:val="a"/>
    <w:link w:val="a6"/>
    <w:uiPriority w:val="99"/>
    <w:semiHidden/>
    <w:unhideWhenUsed/>
    <w:rsid w:val="007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277A9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77A9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7A98"/>
    <w:rPr>
      <w:vertAlign w:val="superscript"/>
    </w:rPr>
  </w:style>
  <w:style w:type="character" w:styleId="HTML">
    <w:name w:val="HTML Cite"/>
    <w:basedOn w:val="a0"/>
    <w:uiPriority w:val="99"/>
    <w:semiHidden/>
    <w:unhideWhenUsed/>
    <w:rsid w:val="00C85217"/>
    <w:rPr>
      <w:i/>
      <w:iCs/>
    </w:rPr>
  </w:style>
  <w:style w:type="paragraph" w:customStyle="1" w:styleId="p1">
    <w:name w:val="p1"/>
    <w:basedOn w:val="a"/>
    <w:rsid w:val="00C8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tiatitle">
    <w:name w:val="statiatitle"/>
    <w:basedOn w:val="a0"/>
    <w:rsid w:val="00E0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6;&#1075;&#1080;&#1073;&#1096;&#1080;&#1077;.&#1088;&#1092;/arhiv/uchastniki-grazhdanskoj-vojny/uchastniki-belogo-dvizheniya-v-rossii/uchastniki-belogo-dvizheniya-v-rossii-tk-t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mmedvedeva</cp:lastModifiedBy>
  <cp:revision>2</cp:revision>
  <dcterms:created xsi:type="dcterms:W3CDTF">2018-08-10T10:02:00Z</dcterms:created>
  <dcterms:modified xsi:type="dcterms:W3CDTF">2018-08-10T10:02:00Z</dcterms:modified>
</cp:coreProperties>
</file>